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062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C2D69B" w:themeFill="accent3" w:themeFillTint="99"/>
        <w:ind w:right="-284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822221">
        <w:rPr>
          <w:rFonts w:hint="cs"/>
          <w:b/>
          <w:bCs/>
          <w:sz w:val="28"/>
          <w:szCs w:val="28"/>
          <w:rtl/>
        </w:rPr>
        <w:t>:   الثانية</w:t>
      </w:r>
      <w:r w:rsidR="00A66F4E">
        <w:rPr>
          <w:rFonts w:hint="cs"/>
          <w:b/>
          <w:bCs/>
          <w:sz w:val="28"/>
          <w:szCs w:val="28"/>
          <w:rtl/>
        </w:rPr>
        <w:t xml:space="preserve">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1A5F6C">
        <w:rPr>
          <w:rFonts w:hint="cs"/>
          <w:sz w:val="28"/>
          <w:szCs w:val="28"/>
          <w:rtl/>
        </w:rPr>
        <w:t xml:space="preserve">  </w:t>
      </w:r>
      <w:r w:rsidR="00803529">
        <w:rPr>
          <w:rFonts w:hint="cs"/>
          <w:sz w:val="28"/>
          <w:szCs w:val="28"/>
          <w:rtl/>
        </w:rPr>
        <w:t xml:space="preserve">   </w:t>
      </w:r>
      <w:r w:rsidR="00111C5F">
        <w:rPr>
          <w:rFonts w:hint="cs"/>
          <w:sz w:val="28"/>
          <w:szCs w:val="28"/>
          <w:rtl/>
        </w:rPr>
        <w:t xml:space="preserve">نوادر وقيم </w:t>
      </w:r>
      <w:r w:rsidR="00A66F4E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287"/>
        <w:gridCol w:w="3815"/>
        <w:gridCol w:w="1700"/>
        <w:gridCol w:w="1698"/>
        <w:gridCol w:w="1557"/>
      </w:tblGrid>
      <w:tr w:rsidR="00786080" w:rsidTr="00062861">
        <w:trPr>
          <w:trHeight w:val="694"/>
        </w:trPr>
        <w:tc>
          <w:tcPr>
            <w:tcW w:w="1256" w:type="dxa"/>
            <w:shd w:val="clear" w:color="auto" w:fill="D6E3BC" w:themeFill="accent3" w:themeFillTint="66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15" w:type="dxa"/>
            <w:shd w:val="clear" w:color="auto" w:fill="D6E3BC" w:themeFill="accent3" w:themeFillTint="66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700" w:type="dxa"/>
            <w:shd w:val="clear" w:color="auto" w:fill="D6E3BC" w:themeFill="accent3" w:themeFillTint="66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proofErr w:type="spellStart"/>
            <w:r w:rsidRPr="00786080">
              <w:rPr>
                <w:rFonts w:cs="Bader" w:hint="cs"/>
                <w:sz w:val="28"/>
                <w:szCs w:val="28"/>
                <w:rtl/>
              </w:rPr>
              <w:t>استراتيجية</w:t>
            </w:r>
            <w:proofErr w:type="spellEnd"/>
            <w:r w:rsidRPr="00786080">
              <w:rPr>
                <w:rFonts w:cs="Bader" w:hint="cs"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1698" w:type="dxa"/>
            <w:shd w:val="clear" w:color="auto" w:fill="D6E3BC" w:themeFill="accent3" w:themeFillTint="66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57" w:type="dxa"/>
            <w:shd w:val="clear" w:color="auto" w:fill="D6E3BC" w:themeFill="accent3" w:themeFillTint="66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803529" w:rsidTr="00062861">
        <w:trPr>
          <w:trHeight w:val="721"/>
        </w:trPr>
        <w:tc>
          <w:tcPr>
            <w:tcW w:w="1256" w:type="dxa"/>
            <w:shd w:val="clear" w:color="auto" w:fill="C2D69B" w:themeFill="accent3" w:themeFillTint="99"/>
          </w:tcPr>
          <w:p w:rsidR="00803529" w:rsidRPr="00786080" w:rsidRDefault="00803529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287" w:type="dxa"/>
            <w:vMerge w:val="restart"/>
          </w:tcPr>
          <w:p w:rsidR="00C82D98" w:rsidRDefault="00C82D98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803529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تابع إستراتيجية 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القراءة </w:t>
            </w:r>
          </w:p>
        </w:tc>
        <w:tc>
          <w:tcPr>
            <w:tcW w:w="3815" w:type="dxa"/>
            <w:vMerge w:val="restart"/>
          </w:tcPr>
          <w:p w:rsidR="00C82D98" w:rsidRDefault="00C82D98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803529" w:rsidRDefault="001D4803" w:rsidP="00AB1E1F">
            <w:pPr>
              <w:pStyle w:val="a4"/>
              <w:numPr>
                <w:ilvl w:val="0"/>
                <w:numId w:val="1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استخدام الخطوة الثانية  في القراءة المتعمقة (الأسئلة </w:t>
            </w:r>
            <w:r w:rsidR="00DA3E74">
              <w:rPr>
                <w:rFonts w:hint="cs"/>
                <w:sz w:val="28"/>
                <w:szCs w:val="28"/>
                <w:rtl/>
              </w:rPr>
              <w:t>)على فقرات محددة.</w:t>
            </w:r>
          </w:p>
          <w:p w:rsidR="00DA3E74" w:rsidRPr="00803529" w:rsidRDefault="00DA3E74" w:rsidP="00AB1E1F">
            <w:pPr>
              <w:pStyle w:val="a4"/>
              <w:numPr>
                <w:ilvl w:val="0"/>
                <w:numId w:val="1"/>
              </w:num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تطبيق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الاستراتيجية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الأولى على نص</w:t>
            </w:r>
            <w:r w:rsidR="00822221">
              <w:rPr>
                <w:rFonts w:hint="cs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700" w:type="dxa"/>
            <w:vMerge w:val="restart"/>
          </w:tcPr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تحليل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</w:tc>
        <w:tc>
          <w:tcPr>
            <w:tcW w:w="1698" w:type="dxa"/>
            <w:vMerge w:val="restart"/>
          </w:tcPr>
          <w:p w:rsidR="00C82D98" w:rsidRDefault="00C82D98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803529" w:rsidRDefault="00B6440D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1D4803">
              <w:rPr>
                <w:rFonts w:hint="cs"/>
                <w:sz w:val="28"/>
                <w:szCs w:val="28"/>
                <w:rtl/>
              </w:rPr>
              <w:t xml:space="preserve"> 132</w:t>
            </w:r>
          </w:p>
          <w:p w:rsidR="00803529" w:rsidRDefault="00803529" w:rsidP="00BC362B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 w:val="restart"/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03529" w:rsidTr="00834F16">
        <w:trPr>
          <w:trHeight w:val="1379"/>
        </w:trPr>
        <w:tc>
          <w:tcPr>
            <w:tcW w:w="1256" w:type="dxa"/>
          </w:tcPr>
          <w:p w:rsidR="00803529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  <w:p w:rsidR="000615DC" w:rsidRPr="00786080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AB1E1F" w:rsidTr="00062861">
        <w:trPr>
          <w:trHeight w:val="676"/>
        </w:trPr>
        <w:tc>
          <w:tcPr>
            <w:tcW w:w="1256" w:type="dxa"/>
            <w:shd w:val="clear" w:color="auto" w:fill="C2D69B" w:themeFill="accent3" w:themeFillTint="99"/>
          </w:tcPr>
          <w:p w:rsidR="00AB1E1F" w:rsidRPr="00786080" w:rsidRDefault="00AB1E1F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نص التحليل 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الأدبي </w:t>
            </w:r>
          </w:p>
          <w:p w:rsidR="00AB1E1F" w:rsidRDefault="001D4803" w:rsidP="001D48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(الضيف الثقيل </w:t>
            </w:r>
            <w:r w:rsidR="00AB1E1F">
              <w:rPr>
                <w:rFonts w:hint="cs"/>
                <w:sz w:val="28"/>
                <w:szCs w:val="28"/>
                <w:rtl/>
              </w:rPr>
              <w:t>)</w:t>
            </w:r>
          </w:p>
        </w:tc>
        <w:tc>
          <w:tcPr>
            <w:tcW w:w="3815" w:type="dxa"/>
            <w:vMerge w:val="restart"/>
            <w:tcBorders>
              <w:top w:val="single" w:sz="4" w:space="0" w:color="auto"/>
            </w:tcBorders>
          </w:tcPr>
          <w:p w:rsidR="00AB1E1F" w:rsidRPr="002012A9" w:rsidRDefault="00AB1E1F" w:rsidP="00AB1E1F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AB1E1F" w:rsidRPr="00834F16" w:rsidRDefault="002012A9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>اكتشاف معاني الكلمات الجديدة عن طريق السياق .</w:t>
            </w:r>
          </w:p>
          <w:p w:rsidR="001D4803" w:rsidRPr="00834F16" w:rsidRDefault="001D4803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 xml:space="preserve">الإجابة عن أسئلة تفصيلية </w:t>
            </w:r>
          </w:p>
          <w:p w:rsidR="002012A9" w:rsidRPr="00834F16" w:rsidRDefault="002012A9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>تصنيف الكلمات تصنيفاً دلالياً</w:t>
            </w:r>
          </w:p>
          <w:p w:rsidR="002012A9" w:rsidRPr="00834F16" w:rsidRDefault="002012A9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 xml:space="preserve">استخلاص </w:t>
            </w:r>
            <w:proofErr w:type="spellStart"/>
            <w:r w:rsidRPr="00834F16">
              <w:rPr>
                <w:rFonts w:hint="cs"/>
                <w:rtl/>
              </w:rPr>
              <w:t>الافكار</w:t>
            </w:r>
            <w:proofErr w:type="spellEnd"/>
            <w:r w:rsidRPr="00834F16">
              <w:rPr>
                <w:rFonts w:hint="cs"/>
                <w:rtl/>
              </w:rPr>
              <w:t xml:space="preserve"> الرئيسية والفرعية </w:t>
            </w:r>
            <w:r w:rsidR="001D4803" w:rsidRPr="00834F16">
              <w:rPr>
                <w:rFonts w:hint="cs"/>
                <w:rtl/>
              </w:rPr>
              <w:t xml:space="preserve">والصريحة والضمنية </w:t>
            </w:r>
            <w:r w:rsidRPr="00834F16">
              <w:rPr>
                <w:rFonts w:hint="cs"/>
                <w:rtl/>
              </w:rPr>
              <w:t>.</w:t>
            </w:r>
          </w:p>
          <w:p w:rsidR="002012A9" w:rsidRPr="00834F16" w:rsidRDefault="002012A9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>شرح بعض أبيات النص شرحاً</w:t>
            </w:r>
            <w:r w:rsidR="001D4803" w:rsidRPr="00834F16">
              <w:rPr>
                <w:rFonts w:hint="cs"/>
                <w:rtl/>
              </w:rPr>
              <w:t xml:space="preserve"> </w:t>
            </w:r>
            <w:r w:rsidRPr="00834F16">
              <w:rPr>
                <w:rFonts w:hint="cs"/>
                <w:rtl/>
              </w:rPr>
              <w:t>أدبياً مناسباً .</w:t>
            </w:r>
          </w:p>
          <w:p w:rsidR="001D4803" w:rsidRPr="00834F16" w:rsidRDefault="001D4803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 xml:space="preserve">إعادة صياغة بعض أجزاء النص </w:t>
            </w:r>
            <w:proofErr w:type="spellStart"/>
            <w:r w:rsidRPr="00834F16">
              <w:rPr>
                <w:rFonts w:hint="cs"/>
                <w:rtl/>
              </w:rPr>
              <w:t>الادبي</w:t>
            </w:r>
            <w:proofErr w:type="spellEnd"/>
            <w:r w:rsidRPr="00834F16">
              <w:rPr>
                <w:rFonts w:hint="cs"/>
                <w:rtl/>
              </w:rPr>
              <w:t xml:space="preserve"> مع الإبقاء على ألفاظها الأساسية .</w:t>
            </w:r>
          </w:p>
          <w:p w:rsidR="001D4803" w:rsidRPr="00834F16" w:rsidRDefault="001D4803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 xml:space="preserve">اختيار عنوان معبر عن الموضوع </w:t>
            </w:r>
          </w:p>
          <w:p w:rsidR="001D4803" w:rsidRPr="00834F16" w:rsidRDefault="001D4803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 xml:space="preserve">اختيار </w:t>
            </w:r>
            <w:proofErr w:type="spellStart"/>
            <w:r w:rsidRPr="00834F16">
              <w:rPr>
                <w:rFonts w:hint="cs"/>
                <w:rtl/>
              </w:rPr>
              <w:t>ابيات</w:t>
            </w:r>
            <w:proofErr w:type="spellEnd"/>
            <w:r w:rsidRPr="00834F16">
              <w:rPr>
                <w:rFonts w:hint="cs"/>
                <w:rtl/>
              </w:rPr>
              <w:t xml:space="preserve"> تعبر عن نفسية الشاعر</w:t>
            </w:r>
          </w:p>
          <w:p w:rsidR="001D4803" w:rsidRPr="00834F16" w:rsidRDefault="001D4803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>تعل</w:t>
            </w:r>
            <w:r w:rsidR="00834F16">
              <w:rPr>
                <w:rFonts w:hint="cs"/>
                <w:rtl/>
              </w:rPr>
              <w:t xml:space="preserve">يل سبب </w:t>
            </w:r>
            <w:proofErr w:type="spellStart"/>
            <w:r w:rsidR="00834F16">
              <w:rPr>
                <w:rFonts w:hint="cs"/>
                <w:rtl/>
              </w:rPr>
              <w:t>تاكيد</w:t>
            </w:r>
            <w:proofErr w:type="spellEnd"/>
            <w:r w:rsidR="00834F16">
              <w:rPr>
                <w:rFonts w:hint="cs"/>
                <w:rtl/>
              </w:rPr>
              <w:t xml:space="preserve"> أو رفض فكرة معينة </w:t>
            </w:r>
          </w:p>
          <w:p w:rsidR="002012A9" w:rsidRPr="00834F16" w:rsidRDefault="001D4803" w:rsidP="00834F16">
            <w:pPr>
              <w:pStyle w:val="a4"/>
              <w:numPr>
                <w:ilvl w:val="0"/>
                <w:numId w:val="2"/>
              </w:numPr>
              <w:ind w:right="142"/>
              <w:rPr>
                <w:rtl/>
              </w:rPr>
            </w:pPr>
            <w:r w:rsidRPr="00834F16">
              <w:rPr>
                <w:rFonts w:hint="cs"/>
                <w:rtl/>
              </w:rPr>
              <w:t xml:space="preserve">توضيح </w:t>
            </w:r>
            <w:proofErr w:type="spellStart"/>
            <w:r w:rsidRPr="00834F16">
              <w:rPr>
                <w:rFonts w:hint="cs"/>
                <w:rtl/>
              </w:rPr>
              <w:t>الرأى</w:t>
            </w:r>
            <w:proofErr w:type="spellEnd"/>
            <w:r w:rsidRPr="00834F16">
              <w:rPr>
                <w:rFonts w:hint="cs"/>
                <w:rtl/>
              </w:rPr>
              <w:t xml:space="preserve"> في القيم الواردة </w:t>
            </w:r>
          </w:p>
          <w:p w:rsidR="002012A9" w:rsidRPr="00834F16" w:rsidRDefault="001D4803" w:rsidP="002012A9">
            <w:pPr>
              <w:ind w:right="142"/>
              <w:rPr>
                <w:rtl/>
              </w:rPr>
            </w:pPr>
            <w:r w:rsidRPr="00834F16">
              <w:rPr>
                <w:rFonts w:hint="cs"/>
                <w:rtl/>
              </w:rPr>
              <w:t xml:space="preserve">    11 </w:t>
            </w:r>
            <w:r w:rsidR="002012A9" w:rsidRPr="00834F16">
              <w:rPr>
                <w:rFonts w:hint="cs"/>
                <w:rtl/>
              </w:rPr>
              <w:t>- اختيار تعبيرات تستحق الإعجاب .</w:t>
            </w:r>
          </w:p>
          <w:p w:rsidR="002012A9" w:rsidRP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التذكر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 xml:space="preserve">مناقشة 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حوار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 xml:space="preserve">تعليم تعاوني 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استنتاج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مقارنة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proofErr w:type="spellStart"/>
            <w:r w:rsidRPr="00EB6986">
              <w:rPr>
                <w:rFonts w:hint="cs"/>
                <w:sz w:val="28"/>
                <w:szCs w:val="28"/>
                <w:rtl/>
              </w:rPr>
              <w:t>ابداء</w:t>
            </w:r>
            <w:proofErr w:type="spellEnd"/>
            <w:r w:rsidRPr="00EB6986">
              <w:rPr>
                <w:rFonts w:hint="cs"/>
                <w:sz w:val="28"/>
                <w:szCs w:val="28"/>
                <w:rtl/>
              </w:rPr>
              <w:t xml:space="preserve"> الرأي </w:t>
            </w:r>
          </w:p>
          <w:p w:rsidR="00E97C18" w:rsidRPr="00EB6986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التحليل</w:t>
            </w:r>
          </w:p>
          <w:p w:rsidR="00AB1E1F" w:rsidRDefault="00E97C18" w:rsidP="00E97C18">
            <w:pPr>
              <w:ind w:right="142"/>
              <w:rPr>
                <w:rFonts w:hint="cs"/>
                <w:sz w:val="28"/>
                <w:szCs w:val="28"/>
                <w:rtl/>
              </w:rPr>
            </w:pPr>
            <w:r w:rsidRPr="00EB6986">
              <w:rPr>
                <w:rFonts w:hint="cs"/>
                <w:sz w:val="28"/>
                <w:szCs w:val="28"/>
                <w:rtl/>
              </w:rPr>
              <w:t>التأمل</w:t>
            </w:r>
            <w:r w:rsidR="00822221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822221" w:rsidRDefault="00822221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التصنيف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</w:tcBorders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AB1E1F" w:rsidRDefault="001D4803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ص138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1D4803">
              <w:rPr>
                <w:rFonts w:hint="cs"/>
                <w:sz w:val="28"/>
                <w:szCs w:val="28"/>
                <w:rtl/>
              </w:rPr>
              <w:t>36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</w:tcBorders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AB1E1F" w:rsidRDefault="00AB1E1F" w:rsidP="000B59D7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AB1E1F" w:rsidTr="00AB1E1F">
        <w:trPr>
          <w:trHeight w:val="769"/>
        </w:trPr>
        <w:tc>
          <w:tcPr>
            <w:tcW w:w="1256" w:type="dxa"/>
          </w:tcPr>
          <w:p w:rsidR="00AB1E1F" w:rsidRPr="00786080" w:rsidRDefault="00AB1E1F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AB1E1F" w:rsidRDefault="00AB1E1F" w:rsidP="00DE5E37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AB1E1F" w:rsidRDefault="00AB1E1F" w:rsidP="00A02E8E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AB1E1F" w:rsidRDefault="00AB1E1F" w:rsidP="000B59D7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AB1E1F" w:rsidTr="00062861">
        <w:trPr>
          <w:trHeight w:val="729"/>
        </w:trPr>
        <w:tc>
          <w:tcPr>
            <w:tcW w:w="1256" w:type="dxa"/>
            <w:shd w:val="clear" w:color="auto" w:fill="C2D69B" w:themeFill="accent3" w:themeFillTint="99"/>
          </w:tcPr>
          <w:p w:rsidR="00AB1E1F" w:rsidRPr="00786080" w:rsidRDefault="00AB1E1F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28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AB1E1F" w:rsidRPr="00C82D98" w:rsidRDefault="00AB1E1F" w:rsidP="00AB1E1F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AB1E1F" w:rsidTr="00834F16">
        <w:trPr>
          <w:trHeight w:val="2241"/>
        </w:trPr>
        <w:tc>
          <w:tcPr>
            <w:tcW w:w="1256" w:type="dxa"/>
          </w:tcPr>
          <w:p w:rsidR="00834F16" w:rsidRDefault="00834F16" w:rsidP="00834F1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</w:t>
            </w:r>
            <w:r w:rsidR="00AB1E1F">
              <w:rPr>
                <w:rFonts w:cs="PT Bold Broken" w:hint="cs"/>
                <w:sz w:val="28"/>
                <w:szCs w:val="28"/>
                <w:rtl/>
              </w:rPr>
              <w:t xml:space="preserve">     </w:t>
            </w:r>
          </w:p>
          <w:p w:rsidR="00834F16" w:rsidRPr="00834F16" w:rsidRDefault="00834F16" w:rsidP="00834F16">
            <w:pPr>
              <w:rPr>
                <w:rFonts w:cs="PT Bold Broken"/>
                <w:sz w:val="28"/>
                <w:szCs w:val="28"/>
                <w:rtl/>
              </w:rPr>
            </w:pPr>
          </w:p>
          <w:p w:rsidR="00834F16" w:rsidRDefault="00834F16" w:rsidP="00834F16">
            <w:pPr>
              <w:rPr>
                <w:rFonts w:cs="PT Bold Broken"/>
                <w:sz w:val="28"/>
                <w:szCs w:val="28"/>
                <w:rtl/>
              </w:rPr>
            </w:pPr>
          </w:p>
          <w:p w:rsidR="00AB1E1F" w:rsidRPr="00834F16" w:rsidRDefault="00AB1E1F" w:rsidP="00834F16">
            <w:pPr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CE4A5A" w:rsidTr="00062861">
        <w:trPr>
          <w:trHeight w:val="631"/>
        </w:trPr>
        <w:tc>
          <w:tcPr>
            <w:tcW w:w="1256" w:type="dxa"/>
            <w:shd w:val="clear" w:color="auto" w:fill="C2D69B" w:themeFill="accent3" w:themeFillTint="99"/>
          </w:tcPr>
          <w:p w:rsidR="00CE4A5A" w:rsidRPr="00786080" w:rsidRDefault="00CE4A5A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287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الرسم الإملائي</w:t>
            </w:r>
          </w:p>
          <w:p w:rsidR="00CE4A5A" w:rsidRDefault="00834F16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(كتابة كلمات فيها تنوين نصب </w:t>
            </w:r>
            <w:r w:rsidR="00FC5739">
              <w:rPr>
                <w:rFonts w:hint="cs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3815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834F16" w:rsidRDefault="00834F16" w:rsidP="00AB1E1F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رسم الكلمات المنونة تنوين نصب </w:t>
            </w:r>
          </w:p>
          <w:p w:rsidR="00834F16" w:rsidRDefault="00834F16" w:rsidP="00AB1E1F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تعرف التنوين وأنواعه .</w:t>
            </w:r>
          </w:p>
          <w:p w:rsidR="002012A9" w:rsidRDefault="00834F16" w:rsidP="00AB1E1F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تعرف شكل التنوين ومتى تزاد معه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الف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>.</w:t>
            </w:r>
            <w:r w:rsidR="002012A9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2012A9" w:rsidRPr="00CE4A5A" w:rsidRDefault="002012A9" w:rsidP="00AB1E1F">
            <w:pPr>
              <w:pStyle w:val="a4"/>
              <w:numPr>
                <w:ilvl w:val="0"/>
                <w:numId w:val="3"/>
              </w:num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كتابة النص المطلوب كتابة صحيحة .</w:t>
            </w:r>
          </w:p>
        </w:tc>
        <w:tc>
          <w:tcPr>
            <w:tcW w:w="1700" w:type="dxa"/>
            <w:vMerge w:val="restart"/>
          </w:tcPr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مناقشة 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حوار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تعليم تعاوني 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استنتاج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مقارنة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تصنيف</w:t>
            </w:r>
          </w:p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تحليل</w:t>
            </w:r>
          </w:p>
          <w:p w:rsidR="00CE4A5A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خرائط المفاهيم</w:t>
            </w:r>
          </w:p>
        </w:tc>
        <w:tc>
          <w:tcPr>
            <w:tcW w:w="1698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CE4A5A" w:rsidRDefault="00834F16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ص146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834F16">
              <w:rPr>
                <w:rFonts w:hint="cs"/>
                <w:sz w:val="28"/>
                <w:szCs w:val="28"/>
                <w:rtl/>
              </w:rPr>
              <w:t>41</w:t>
            </w:r>
          </w:p>
        </w:tc>
        <w:tc>
          <w:tcPr>
            <w:tcW w:w="1557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CE4A5A" w:rsidTr="00AB1E1F">
        <w:trPr>
          <w:trHeight w:val="1380"/>
        </w:trPr>
        <w:tc>
          <w:tcPr>
            <w:tcW w:w="1256" w:type="dxa"/>
          </w:tcPr>
          <w:p w:rsidR="00CE4A5A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0615DC" w:rsidRPr="00786080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87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2012A9" w:rsidTr="00062861">
        <w:trPr>
          <w:trHeight w:val="841"/>
        </w:trPr>
        <w:tc>
          <w:tcPr>
            <w:tcW w:w="1256" w:type="dxa"/>
            <w:shd w:val="clear" w:color="auto" w:fill="C2D69B" w:themeFill="accent3" w:themeFillTint="99"/>
          </w:tcPr>
          <w:p w:rsidR="002012A9" w:rsidRPr="00786080" w:rsidRDefault="002012A9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287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86080" w:rsidTr="00062861">
        <w:trPr>
          <w:trHeight w:val="661"/>
        </w:trPr>
        <w:tc>
          <w:tcPr>
            <w:tcW w:w="1256" w:type="dxa"/>
            <w:shd w:val="clear" w:color="auto" w:fill="C2D69B" w:themeFill="accent3" w:themeFillTint="99"/>
          </w:tcPr>
          <w:p w:rsidR="00786080" w:rsidRPr="00786080" w:rsidRDefault="00786080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287" w:type="dxa"/>
            <w:vMerge w:val="restart"/>
          </w:tcPr>
          <w:p w:rsidR="00786080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الرسم الكتابي</w:t>
            </w:r>
          </w:p>
          <w:p w:rsidR="00AA3F37" w:rsidRDefault="00717C8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(ف  ،ق</w:t>
            </w:r>
            <w:r w:rsidR="00AA3F37">
              <w:rPr>
                <w:rFonts w:hint="cs"/>
                <w:sz w:val="28"/>
                <w:szCs w:val="28"/>
                <w:rtl/>
              </w:rPr>
              <w:t>)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بخط الرقعة</w:t>
            </w:r>
          </w:p>
        </w:tc>
        <w:tc>
          <w:tcPr>
            <w:tcW w:w="3815" w:type="dxa"/>
            <w:vMerge w:val="restart"/>
          </w:tcPr>
          <w:p w:rsidR="00786080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AA3F37" w:rsidRDefault="00717C89" w:rsidP="00AB1E1F">
            <w:pPr>
              <w:pStyle w:val="a4"/>
              <w:numPr>
                <w:ilvl w:val="0"/>
                <w:numId w:val="4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كتابة حرفي ( ف  ،  ق </w:t>
            </w:r>
            <w:r w:rsidR="002012A9">
              <w:rPr>
                <w:rFonts w:hint="cs"/>
                <w:sz w:val="28"/>
                <w:szCs w:val="28"/>
                <w:rtl/>
              </w:rPr>
              <w:t>)</w:t>
            </w:r>
          </w:p>
          <w:p w:rsidR="002012A9" w:rsidRDefault="002012A9" w:rsidP="002012A9">
            <w:pPr>
              <w:pStyle w:val="a4"/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منفرداً ومتصلا ً بخط الرقعة كتابة صحيحة .</w:t>
            </w:r>
          </w:p>
          <w:p w:rsidR="002012A9" w:rsidRPr="00AA3F37" w:rsidRDefault="002012A9" w:rsidP="002012A9">
            <w:pPr>
              <w:pStyle w:val="a4"/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2- كتابة الكلمات </w:t>
            </w:r>
            <w:r w:rsidR="00822221">
              <w:rPr>
                <w:rFonts w:hint="cs"/>
                <w:sz w:val="28"/>
                <w:szCs w:val="28"/>
                <w:rtl/>
              </w:rPr>
              <w:t xml:space="preserve"> التي تحتوي الحرف </w:t>
            </w:r>
            <w:r>
              <w:rPr>
                <w:rFonts w:hint="cs"/>
                <w:sz w:val="28"/>
                <w:szCs w:val="28"/>
                <w:rtl/>
              </w:rPr>
              <w:t>بطريقة صحيحة .</w:t>
            </w:r>
          </w:p>
        </w:tc>
        <w:tc>
          <w:tcPr>
            <w:tcW w:w="1700" w:type="dxa"/>
            <w:vMerge w:val="restart"/>
          </w:tcPr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</w:p>
          <w:p w:rsidR="00E97C18" w:rsidRDefault="00E97C18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مناقشة </w:t>
            </w:r>
          </w:p>
          <w:p w:rsidR="00E97C18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تعليم تعاوني </w:t>
            </w:r>
          </w:p>
          <w:p w:rsidR="00E97C18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E97C18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استنتاج</w:t>
            </w:r>
          </w:p>
          <w:p w:rsidR="00786080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مقارنة</w:t>
            </w:r>
          </w:p>
        </w:tc>
        <w:tc>
          <w:tcPr>
            <w:tcW w:w="1698" w:type="dxa"/>
            <w:vMerge w:val="restart"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AA3F37" w:rsidRDefault="00717C8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ص152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AA3F37" w:rsidRDefault="00717C8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  45</w:t>
            </w:r>
          </w:p>
        </w:tc>
        <w:tc>
          <w:tcPr>
            <w:tcW w:w="1557" w:type="dxa"/>
            <w:vMerge w:val="restart"/>
          </w:tcPr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786080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786080" w:rsidTr="00717C89">
        <w:trPr>
          <w:trHeight w:val="1506"/>
        </w:trPr>
        <w:tc>
          <w:tcPr>
            <w:tcW w:w="1256" w:type="dxa"/>
          </w:tcPr>
          <w:p w:rsidR="00786080" w:rsidRDefault="000615DC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/</w:t>
            </w:r>
          </w:p>
          <w:p w:rsidR="000615DC" w:rsidRDefault="000615DC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87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1A5F6C" w:rsidRDefault="00111C5F" w:rsidP="00111C5F">
      <w:pPr>
        <w:ind w:right="142"/>
        <w:rPr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 xml:space="preserve">          </w:t>
      </w:r>
      <w:r w:rsidR="00085B1A" w:rsidRPr="00786080">
        <w:rPr>
          <w:rFonts w:ascii="Bell MT" w:hAnsi="Bell MT" w:cs="PT Bold Broken"/>
          <w:sz w:val="28"/>
          <w:szCs w:val="28"/>
          <w:rtl/>
        </w:rPr>
        <w:t>توزيع الأسبوع</w:t>
      </w:r>
      <w:r w:rsidR="00085B1A">
        <w:rPr>
          <w:rFonts w:hint="cs"/>
          <w:sz w:val="28"/>
          <w:szCs w:val="28"/>
          <w:rtl/>
        </w:rPr>
        <w:t xml:space="preserve"> </w:t>
      </w:r>
      <w:r w:rsidR="00085B1A" w:rsidRPr="00786080">
        <w:rPr>
          <w:rFonts w:hint="cs"/>
          <w:b/>
          <w:bCs/>
          <w:sz w:val="28"/>
          <w:szCs w:val="28"/>
          <w:rtl/>
        </w:rPr>
        <w:t xml:space="preserve"> /</w:t>
      </w:r>
      <w:r w:rsidR="00803529">
        <w:rPr>
          <w:rFonts w:hint="cs"/>
          <w:sz w:val="28"/>
          <w:szCs w:val="28"/>
          <w:rtl/>
        </w:rPr>
        <w:t xml:space="preserve">        </w:t>
      </w:r>
      <w:r w:rsidR="00803529" w:rsidRPr="00803529">
        <w:rPr>
          <w:rFonts w:cs="PT Bold Broken" w:hint="cs"/>
          <w:sz w:val="28"/>
          <w:szCs w:val="28"/>
          <w:rtl/>
        </w:rPr>
        <w:t xml:space="preserve">الثاني </w:t>
      </w:r>
      <w:r w:rsidR="00803529">
        <w:rPr>
          <w:rFonts w:hint="cs"/>
          <w:sz w:val="28"/>
          <w:szCs w:val="28"/>
          <w:rtl/>
        </w:rPr>
        <w:t xml:space="preserve">   من        </w:t>
      </w:r>
      <w:r>
        <w:rPr>
          <w:rFonts w:hint="cs"/>
          <w:sz w:val="28"/>
          <w:szCs w:val="28"/>
          <w:rtl/>
        </w:rPr>
        <w:t>24 /11</w:t>
      </w:r>
      <w:r w:rsidR="00AB1E1F">
        <w:rPr>
          <w:rFonts w:hint="cs"/>
          <w:sz w:val="28"/>
          <w:szCs w:val="28"/>
          <w:rtl/>
        </w:rPr>
        <w:t xml:space="preserve"> </w:t>
      </w:r>
      <w:r w:rsidR="00085B1A">
        <w:rPr>
          <w:rFonts w:hint="cs"/>
          <w:sz w:val="28"/>
          <w:szCs w:val="28"/>
          <w:rtl/>
        </w:rPr>
        <w:t xml:space="preserve">-   </w:t>
      </w:r>
      <w:r>
        <w:rPr>
          <w:rFonts w:hint="cs"/>
          <w:sz w:val="28"/>
          <w:szCs w:val="28"/>
          <w:rtl/>
        </w:rPr>
        <w:t xml:space="preserve">إلى    28 /11  </w:t>
      </w:r>
      <w:r w:rsidR="00786080">
        <w:rPr>
          <w:rFonts w:hint="cs"/>
          <w:sz w:val="28"/>
          <w:szCs w:val="28"/>
          <w:rtl/>
        </w:rPr>
        <w:t>/   1432هـ</w:t>
      </w:r>
    </w:p>
    <w:p w:rsidR="00AB07F2" w:rsidRDefault="00822221" w:rsidP="00D10ACF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معلمة المادة / </w:t>
      </w:r>
      <w:r w:rsidR="00AA3F37">
        <w:rPr>
          <w:rFonts w:hint="cs"/>
          <w:sz w:val="28"/>
          <w:szCs w:val="28"/>
          <w:rtl/>
        </w:rPr>
        <w:t xml:space="preserve">                                         </w:t>
      </w:r>
      <w:r>
        <w:rPr>
          <w:rFonts w:hint="cs"/>
          <w:sz w:val="28"/>
          <w:szCs w:val="28"/>
          <w:rtl/>
        </w:rPr>
        <w:t xml:space="preserve">      مديرة المدرسة /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A4999"/>
    <w:multiLevelType w:val="hybridMultilevel"/>
    <w:tmpl w:val="BCA6A26E"/>
    <w:lvl w:ilvl="0" w:tplc="44AE3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126E2"/>
    <w:multiLevelType w:val="hybridMultilevel"/>
    <w:tmpl w:val="9246076A"/>
    <w:lvl w:ilvl="0" w:tplc="07CECB2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99904E2"/>
    <w:multiLevelType w:val="hybridMultilevel"/>
    <w:tmpl w:val="545CA0FE"/>
    <w:lvl w:ilvl="0" w:tplc="47085E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7E6E46"/>
    <w:multiLevelType w:val="hybridMultilevel"/>
    <w:tmpl w:val="4508AFE8"/>
    <w:lvl w:ilvl="0" w:tplc="C59EE1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43CC1"/>
    <w:rsid w:val="000615DC"/>
    <w:rsid w:val="00062861"/>
    <w:rsid w:val="00085B1A"/>
    <w:rsid w:val="00111C5F"/>
    <w:rsid w:val="001A5F6C"/>
    <w:rsid w:val="001D4803"/>
    <w:rsid w:val="002012A9"/>
    <w:rsid w:val="002D5FD6"/>
    <w:rsid w:val="0057172D"/>
    <w:rsid w:val="00585390"/>
    <w:rsid w:val="005D65A6"/>
    <w:rsid w:val="00717C89"/>
    <w:rsid w:val="007331EF"/>
    <w:rsid w:val="00764C0D"/>
    <w:rsid w:val="00786080"/>
    <w:rsid w:val="00803529"/>
    <w:rsid w:val="00822221"/>
    <w:rsid w:val="00834F16"/>
    <w:rsid w:val="008C29E8"/>
    <w:rsid w:val="008D14D4"/>
    <w:rsid w:val="008D7EDE"/>
    <w:rsid w:val="00A66F4E"/>
    <w:rsid w:val="00AA3F37"/>
    <w:rsid w:val="00AB07F2"/>
    <w:rsid w:val="00AB1E1F"/>
    <w:rsid w:val="00B62FC8"/>
    <w:rsid w:val="00B6440D"/>
    <w:rsid w:val="00BC362B"/>
    <w:rsid w:val="00BF04DC"/>
    <w:rsid w:val="00C71058"/>
    <w:rsid w:val="00C82D98"/>
    <w:rsid w:val="00CE4A5A"/>
    <w:rsid w:val="00D10ACF"/>
    <w:rsid w:val="00D15F8A"/>
    <w:rsid w:val="00D50100"/>
    <w:rsid w:val="00DA3E74"/>
    <w:rsid w:val="00DB0809"/>
    <w:rsid w:val="00DB7B3A"/>
    <w:rsid w:val="00E83B8E"/>
    <w:rsid w:val="00E97C18"/>
    <w:rsid w:val="00EF1F1F"/>
    <w:rsid w:val="00FC5739"/>
    <w:rsid w:val="00FC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3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AADBB-65F2-4229-A8FB-E9691B83F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18</cp:revision>
  <dcterms:created xsi:type="dcterms:W3CDTF">2011-02-02T18:48:00Z</dcterms:created>
  <dcterms:modified xsi:type="dcterms:W3CDTF">2011-09-01T21:54:00Z</dcterms:modified>
</cp:coreProperties>
</file>